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37.0" w:type="dxa"/>
        <w:jc w:val="left"/>
        <w:tblInd w:w="-281.0" w:type="dxa"/>
        <w:tblLayout w:type="fixed"/>
        <w:tblLook w:val="0000"/>
      </w:tblPr>
      <w:tblGrid>
        <w:gridCol w:w="4534"/>
        <w:gridCol w:w="5103"/>
        <w:tblGridChange w:id="0">
          <w:tblGrid>
            <w:gridCol w:w="4534"/>
            <w:gridCol w:w="5103"/>
          </w:tblGrid>
        </w:tblGridChange>
      </w:tblGrid>
      <w:tr>
        <w:trPr>
          <w:cantSplit w:val="1"/>
          <w:tblHeader w:val="1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right"/>
              <w:rPr>
                <w:rFonts w:ascii="Arial" w:cs="Arial" w:eastAsia="Arial" w:hAnsi="Arial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right"/>
              <w:rPr>
                <w:rFonts w:ascii="Arial" w:cs="Arial" w:eastAsia="Arial" w:hAnsi="Arial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right"/>
              <w:rPr>
                <w:rFonts w:ascii="Arial" w:cs="Arial" w:eastAsia="Arial" w:hAnsi="Arial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right"/>
              <w:rPr>
                <w:rFonts w:ascii="Arial" w:cs="Arial" w:eastAsia="Arial" w:hAnsi="Arial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right"/>
              <w:rPr>
                <w:rFonts w:ascii="Arial" w:cs="Arial" w:eastAsia="Arial" w:hAnsi="Arial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right"/>
              <w:rPr>
                <w:rFonts w:ascii="Arial" w:cs="Arial" w:eastAsia="Arial" w:hAnsi="Arial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color="000000" w:space="1" w:sz="4" w:val="single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До суду __________________________________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color="000000" w:space="1" w:sz="4" w:val="single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  <w:tab/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                      (найменування суду)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Суддя: ___________________________________</w:t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Справа: __________________________________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Представник ЗМІ: _________________________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                        (П.І.Б.)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Адреса __________________________________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Ідентифікаційний номер ____________________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E-mail:___________________________________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Тел: _____________________________________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КЛОПОТАННЯ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про трансляцію судового засідання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В провадженні ________________________________________ знаходиться цивільна справа №__________ за позовом ___________________________________ до  _____________________________ про __________________________________________, розгляд якої призначено на «__» ______________ 202_р. о ____ год. ___хв.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Інформація про хід розгляду даної справи має велике значення ________________  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-186" w:firstLine="709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(обґрунтування суспільного інтересу який зумовлює необхідність транслювання розгляду справи)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Право на публічне слухання засноване на концепції відкритого і прозорого правосуддя, основи якої були закладені у Конституції України, Цивільному процесуальному кодексі України, Законі України «Про судоустрій та статус суддів».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Згідно з частиною 5 статті 7 Цивільного процесуального кодексу України трансляція судового засідання здійснюється з дозволу суду. Якщо всі учасники справи беруть участь у судовому засіданні в режимі відеоконференції, здійснюється транслювання перебігу судового засідання в мережі Інтернет в обов’язковому порядку.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Відповідно до частини 3 статті 11 Закону України «Про судоустрій та статус суддів» розгляд справ у судах відбувається відкрито, крім випадків, установлених законом. У відкритому судовому засіданні мають право бути присутніми будь-які особи. У частині 4 вказаної статті встановлено, що особи, присутні в залі судового засідання, представники засобів масової інформації можуть проводити в залі судового засідання фотозйомку, відео- та аудіозапис з використанням портативних відео- та аудіотехнічних засобів без отримання окремого дозволу суду, але з урахуванням обмежень, встановлених законом. Трансляція судового засідання здійснюється з дозволу суду.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 огляду на зазначене та відповідно до ч. 5 ст 7 ЦПК України та ч. 4 ст. 11 Закону України «Про судоустрій і статус суддів», - 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60" w:lineRule="auto"/>
        <w:ind w:left="0" w:right="0" w:firstLine="709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ПРОШУ: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60" w:lineRule="auto"/>
        <w:ind w:left="0" w:right="0" w:firstLine="709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175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Постановити ухвалу про надання дозволу на трансляцію судових засідань справи № _______________________ та надати дозвіл працівникам  (повна назва ЗМІ) на здійснення трансляції судового засідання в залі судових засідань під час розгляду вказаної справи.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175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175" w:firstLine="709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 .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175" w:firstLine="709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33333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33333"/>
          <w:sz w:val="22"/>
          <w:szCs w:val="22"/>
          <w:u w:val="none"/>
          <w:shd w:fill="auto" w:val="clear"/>
          <w:vertAlign w:val="baseline"/>
          <w:rtl w:val="0"/>
        </w:rPr>
        <w:t xml:space="preserve">(П.І.Б.)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175" w:firstLine="709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 .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(П.І.Б.)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«__» ____________ 202_ р.</w:t>
        <w:tab/>
        <w:t xml:space="preserve">_______________</w:t>
        <w:tab/>
        <w:tab/>
        <w:tab/>
        <w:t xml:space="preserve">____________________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                             (підпис)</w:t>
        <w:tab/>
        <w:tab/>
        <w:tab/>
        <w:tab/>
        <w:t xml:space="preserve">(П.І.Б.)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17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7" w:w="11905" w:orient="portrait"/>
      <w:pgMar w:bottom="895.748031496063" w:top="566.9291338582677" w:left="1700.7874015748032" w:right="1031.8110236220473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uk-UA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Обычный">
    <w:name w:val="Обычный"/>
    <w:next w:val="Обычный"/>
    <w:autoRedefine w:val="0"/>
    <w:hidden w:val="0"/>
    <w:qFormat w:val="0"/>
    <w:pPr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ar-SA" w:val="ru-RU"/>
    </w:rPr>
  </w:style>
  <w:style w:type="paragraph" w:styleId="Заголовок3">
    <w:name w:val="Заголовок 3"/>
    <w:basedOn w:val="Обычный"/>
    <w:next w:val="Обычный"/>
    <w:autoRedefine w:val="0"/>
    <w:hidden w:val="0"/>
    <w:qFormat w:val="0"/>
    <w:pPr>
      <w:keepNext w:val="1"/>
      <w:widowControl w:val="0"/>
      <w:numPr>
        <w:ilvl w:val="2"/>
        <w:numId w:val="1"/>
      </w:numPr>
      <w:suppressAutoHyphens w:val="0"/>
      <w:spacing w:line="1" w:lineRule="atLeast"/>
      <w:ind w:left="4248" w:right="0" w:leftChars="-1" w:rightChars="0" w:firstLine="0" w:firstLineChars="-1"/>
      <w:jc w:val="right"/>
      <w:textDirection w:val="btLr"/>
      <w:textAlignment w:val="top"/>
      <w:outlineLvl w:val="2"/>
    </w:pPr>
    <w:rPr>
      <w:w w:val="100"/>
      <w:position w:val="-1"/>
      <w:sz w:val="28"/>
      <w:szCs w:val="24"/>
      <w:effect w:val="none"/>
      <w:vertAlign w:val="baseline"/>
      <w:cs w:val="0"/>
      <w:em w:val="none"/>
      <w:lang w:bidi="ar-SA" w:eastAsia="ar-SA" w:val="uk-UA"/>
    </w:rPr>
  </w:style>
  <w:style w:type="character" w:styleId="Основнойшрифтабзаца">
    <w:name w:val="Основной шрифт абзаца"/>
    <w:next w:val="Основнойшрифтабзаца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Обычнаятаблица">
    <w:name w:val="Обычная таблица"/>
    <w:next w:val="Обычнаятаблица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Обычнаятаблица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Нетсписка">
    <w:name w:val="Нет списка"/>
    <w:next w:val="Нетсписка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character" w:styleId="WW8Num1z0">
    <w:name w:val="WW8Num1z0"/>
    <w:next w:val="WW8Num1z0"/>
    <w:autoRedefine w:val="0"/>
    <w:hidden w:val="0"/>
    <w:qFormat w:val="0"/>
    <w:rPr>
      <w:rFonts w:ascii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z1">
    <w:name w:val="WW8Num1z1"/>
    <w:next w:val="WW8Num1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z3">
    <w:name w:val="WW8Num1z3"/>
    <w:next w:val="WW8Num1z3"/>
    <w:autoRedefine w:val="0"/>
    <w:hidden w:val="0"/>
    <w:qFormat w:val="0"/>
    <w:rPr>
      <w:rFonts w:ascii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Absatz-Standardschriftart">
    <w:name w:val="Absatz-Standardschriftart"/>
    <w:next w:val="Absatz-Standardschriftar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">
    <w:name w:val="WW-Absatz-Standardschriftart"/>
    <w:next w:val="WW-Absatz-Standardschriftar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">
    <w:name w:val="WW-Absatz-Standardschriftart1"/>
    <w:next w:val="WW-Absatz-Standardschriftart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">
    <w:name w:val="WW-Absatz-Standardschriftart11"/>
    <w:next w:val="WW-Absatz-Standardschriftart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">
    <w:name w:val="WW-Absatz-Standardschriftart111"/>
    <w:next w:val="WW-Absatz-Standardschriftart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">
    <w:name w:val="WW-Absatz-Standardschriftart1111"/>
    <w:next w:val="WW-Absatz-Standardschriftart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">
    <w:name w:val="WW-Absatz-Standardschriftart11111"/>
    <w:next w:val="WW-Absatz-Standardschriftart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">
    <w:name w:val="WW-Absatz-Standardschriftart111111"/>
    <w:next w:val="WW-Absatz-Standardschriftart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">
    <w:name w:val="WW-Absatz-Standardschriftart1111111"/>
    <w:next w:val="WW-Absatz-Standardschriftart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">
    <w:name w:val="WW-Absatz-Standardschriftart11111111"/>
    <w:next w:val="WW-Absatz-Standardschriftart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111111">
    <w:name w:val="WW-Absatz-Standardschriftart111111111"/>
    <w:next w:val="WW-Absatz-Standardschriftart111111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2">
    <w:name w:val="WW8Num1z2"/>
    <w:next w:val="WW8Num1z2"/>
    <w:autoRedefine w:val="0"/>
    <w:hidden w:val="0"/>
    <w:qFormat w:val="0"/>
    <w:rPr>
      <w:rFonts w:ascii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2z0">
    <w:name w:val="WW8Num2z0"/>
    <w:next w:val="WW8Num2z0"/>
    <w:autoRedefine w:val="0"/>
    <w:hidden w:val="0"/>
    <w:qFormat w:val="0"/>
    <w:rPr>
      <w:rFonts w:ascii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2z1">
    <w:name w:val="WW8Num2z1"/>
    <w:next w:val="WW8Num2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z3">
    <w:name w:val="WW8Num2z3"/>
    <w:next w:val="WW8Num2z3"/>
    <w:autoRedefine w:val="0"/>
    <w:hidden w:val="0"/>
    <w:qFormat w:val="0"/>
    <w:rPr>
      <w:rFonts w:ascii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3z0">
    <w:name w:val="WW8Num3z0"/>
    <w:next w:val="WW8Num3z0"/>
    <w:autoRedefine w:val="0"/>
    <w:hidden w:val="0"/>
    <w:qFormat w:val="0"/>
    <w:rPr>
      <w:rFonts w:ascii="Times New Roman" w:cs="Times New Roman" w:eastAsia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3z1">
    <w:name w:val="WW8Num3z1"/>
    <w:next w:val="WW8Num3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3z2">
    <w:name w:val="WW8Num3z2"/>
    <w:next w:val="WW8Num3z2"/>
    <w:autoRedefine w:val="0"/>
    <w:hidden w:val="0"/>
    <w:qFormat w:val="0"/>
    <w:rPr>
      <w:rFonts w:ascii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3z3">
    <w:name w:val="WW8Num3z3"/>
    <w:next w:val="WW8Num3z3"/>
    <w:autoRedefine w:val="0"/>
    <w:hidden w:val="0"/>
    <w:qFormat w:val="0"/>
    <w:rPr>
      <w:rFonts w:ascii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4z0">
    <w:name w:val="WW8Num4z0"/>
    <w:next w:val="WW8Num4z0"/>
    <w:autoRedefine w:val="0"/>
    <w:hidden w:val="0"/>
    <w:qFormat w:val="0"/>
    <w:rPr>
      <w:rFonts w:ascii="Arial" w:cs="Arial" w:eastAsia="Times New Roman" w:hAnsi="Arial"/>
      <w:w w:val="100"/>
      <w:position w:val="-1"/>
      <w:effect w:val="none"/>
      <w:vertAlign w:val="baseline"/>
      <w:cs w:val="0"/>
      <w:em w:val="none"/>
      <w:lang/>
    </w:rPr>
  </w:style>
  <w:style w:type="character" w:styleId="WW8Num4z1">
    <w:name w:val="WW8Num4z1"/>
    <w:next w:val="WW8Num4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4z2">
    <w:name w:val="WW8Num4z2"/>
    <w:next w:val="WW8Num4z2"/>
    <w:autoRedefine w:val="0"/>
    <w:hidden w:val="0"/>
    <w:qFormat w:val="0"/>
    <w:rPr>
      <w:rFonts w:ascii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4z3">
    <w:name w:val="WW8Num4z3"/>
    <w:next w:val="WW8Num4z3"/>
    <w:autoRedefine w:val="0"/>
    <w:hidden w:val="0"/>
    <w:qFormat w:val="0"/>
    <w:rPr>
      <w:rFonts w:ascii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5z0">
    <w:name w:val="WW8Num5z0"/>
    <w:next w:val="WW8Num5z0"/>
    <w:autoRedefine w:val="0"/>
    <w:hidden w:val="0"/>
    <w:qFormat w:val="0"/>
    <w:rPr>
      <w:rFonts w:ascii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5z1">
    <w:name w:val="WW8Num5z1"/>
    <w:next w:val="WW8Num5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5z3">
    <w:name w:val="WW8Num5z3"/>
    <w:next w:val="WW8Num5z3"/>
    <w:autoRedefine w:val="0"/>
    <w:hidden w:val="0"/>
    <w:qFormat w:val="0"/>
    <w:rPr>
      <w:rFonts w:ascii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Основнойшрифтабзаца1">
    <w:name w:val="Основной шрифт абзаца1"/>
    <w:next w:val="Основнойшрифтабзаца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text1">
    <w:name w:val="text1"/>
    <w:next w:val="text1"/>
    <w:autoRedefine w:val="0"/>
    <w:hidden w:val="0"/>
    <w:qFormat w:val="0"/>
    <w:rPr>
      <w:rFonts w:ascii="Arial" w:cs="Arial" w:hAnsi="Arial"/>
      <w:color w:val="4b4b4b"/>
      <w:spacing w:val="0"/>
      <w:w w:val="100"/>
      <w:position w:val="-1"/>
      <w:sz w:val="17"/>
      <w:szCs w:val="17"/>
      <w:effect w:val="none"/>
      <w:vertAlign w:val="baseline"/>
      <w:cs w:val="0"/>
      <w:em w:val="none"/>
      <w:lang/>
    </w:rPr>
  </w:style>
  <w:style w:type="paragraph" w:styleId="Заголовок1">
    <w:name w:val="Заголовок1"/>
    <w:basedOn w:val="Обычный"/>
    <w:next w:val="Основнойтекст"/>
    <w:autoRedefine w:val="0"/>
    <w:hidden w:val="0"/>
    <w:qFormat w:val="0"/>
    <w:pPr>
      <w:keepNext w:val="1"/>
      <w:suppressAutoHyphens w:val="0"/>
      <w:spacing w:after="12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Arial" w:cs="Tahoma" w:eastAsia="Arial Unicode MS" w:hAnsi="Arial"/>
      <w:w w:val="100"/>
      <w:position w:val="-1"/>
      <w:sz w:val="28"/>
      <w:szCs w:val="28"/>
      <w:effect w:val="none"/>
      <w:vertAlign w:val="baseline"/>
      <w:cs w:val="0"/>
      <w:em w:val="none"/>
      <w:lang w:bidi="ar-SA" w:eastAsia="ar-SA" w:val="ru-RU"/>
    </w:rPr>
  </w:style>
  <w:style w:type="paragraph" w:styleId="Основнойтекст">
    <w:name w:val="Основной текст"/>
    <w:basedOn w:val="Обычный"/>
    <w:next w:val="Основнойтекст"/>
    <w:autoRedefine w:val="0"/>
    <w:hidden w:val="0"/>
    <w:qFormat w:val="0"/>
    <w:pPr>
      <w:suppressAutoHyphens w:val="0"/>
      <w:spacing w:after="120" w:before="0"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ar-SA" w:val="ru-RU"/>
    </w:rPr>
  </w:style>
  <w:style w:type="paragraph" w:styleId="Список">
    <w:name w:val="Список"/>
    <w:basedOn w:val="Основнойтекст"/>
    <w:next w:val="Список"/>
    <w:autoRedefine w:val="0"/>
    <w:hidden w:val="0"/>
    <w:qFormat w:val="0"/>
    <w:pPr>
      <w:suppressAutoHyphens w:val="0"/>
      <w:spacing w:after="120" w:before="0" w:line="1" w:lineRule="atLeast"/>
      <w:ind w:leftChars="-1" w:rightChars="0" w:firstLineChars="-1"/>
      <w:textDirection w:val="btLr"/>
      <w:textAlignment w:val="top"/>
      <w:outlineLvl w:val="0"/>
    </w:pPr>
    <w:rPr>
      <w:rFonts w:ascii="Arial" w:cs="Tahoma" w:hAnsi="Arial"/>
      <w:w w:val="100"/>
      <w:position w:val="-1"/>
      <w:sz w:val="24"/>
      <w:szCs w:val="24"/>
      <w:effect w:val="none"/>
      <w:vertAlign w:val="baseline"/>
      <w:cs w:val="0"/>
      <w:em w:val="none"/>
      <w:lang w:bidi="ar-SA" w:eastAsia="ar-SA" w:val="ru-RU"/>
    </w:rPr>
  </w:style>
  <w:style w:type="paragraph" w:styleId="Название1">
    <w:name w:val="Название1"/>
    <w:basedOn w:val="Обычный"/>
    <w:next w:val="Название1"/>
    <w:autoRedefine w:val="0"/>
    <w:hidden w:val="0"/>
    <w:qFormat w:val="0"/>
    <w:pPr>
      <w:suppressLineNumbers w:val="1"/>
      <w:suppressAutoHyphens w:val="0"/>
      <w:spacing w:after="120" w:before="120" w:line="1" w:lineRule="atLeast"/>
      <w:ind w:leftChars="-1" w:rightChars="0" w:firstLineChars="-1"/>
      <w:textDirection w:val="btLr"/>
      <w:textAlignment w:val="top"/>
      <w:outlineLvl w:val="0"/>
    </w:pPr>
    <w:rPr>
      <w:rFonts w:ascii="Arial" w:cs="Tahoma" w:hAnsi="Arial"/>
      <w:i w:val="1"/>
      <w:iCs w:val="1"/>
      <w:w w:val="100"/>
      <w:position w:val="-1"/>
      <w:sz w:val="20"/>
      <w:szCs w:val="24"/>
      <w:effect w:val="none"/>
      <w:vertAlign w:val="baseline"/>
      <w:cs w:val="0"/>
      <w:em w:val="none"/>
      <w:lang w:bidi="ar-SA" w:eastAsia="ar-SA" w:val="ru-RU"/>
    </w:rPr>
  </w:style>
  <w:style w:type="paragraph" w:styleId="Указатель1">
    <w:name w:val="Указатель1"/>
    <w:basedOn w:val="Обычный"/>
    <w:next w:val="Указатель1"/>
    <w:autoRedefine w:val="0"/>
    <w:hidden w:val="0"/>
    <w:qFormat w:val="0"/>
    <w:pPr>
      <w:suppressLineNumbers w:val="1"/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cs="Tahoma" w:hAnsi="Arial"/>
      <w:w w:val="100"/>
      <w:position w:val="-1"/>
      <w:sz w:val="24"/>
      <w:szCs w:val="24"/>
      <w:effect w:val="none"/>
      <w:vertAlign w:val="baseline"/>
      <w:cs w:val="0"/>
      <w:em w:val="none"/>
      <w:lang w:bidi="ar-SA" w:eastAsia="ar-SA" w:val="ru-RU"/>
    </w:rPr>
  </w:style>
  <w:style w:type="paragraph" w:styleId="Основнойтекстсотступом31">
    <w:name w:val="Основной текст с отступом 31"/>
    <w:basedOn w:val="Обычный"/>
    <w:next w:val="Основнойтекстсотступом31"/>
    <w:autoRedefine w:val="0"/>
    <w:hidden w:val="0"/>
    <w:qFormat w:val="0"/>
    <w:pPr>
      <w:tabs>
        <w:tab w:val="left" w:leader="none" w:pos="720"/>
      </w:tabs>
      <w:suppressAutoHyphens w:val="0"/>
      <w:spacing w:line="1" w:lineRule="atLeast"/>
      <w:ind w:left="540" w:right="0" w:leftChars="-1" w:rightChars="0" w:firstLine="0" w:firstLineChars="-1"/>
      <w:jc w:val="both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ar-SA" w:val="ru-RU"/>
    </w:rPr>
  </w:style>
  <w:style w:type="paragraph" w:styleId="Основнойтекст31">
    <w:name w:val="Основной текст 31"/>
    <w:basedOn w:val="Обычный"/>
    <w:next w:val="Основнойтекст31"/>
    <w:autoRedefine w:val="0"/>
    <w:hidden w:val="0"/>
    <w:qFormat w:val="0"/>
    <w:pPr>
      <w:suppressAutoHyphens w:val="0"/>
      <w:spacing w:after="120" w:before="0"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16"/>
      <w:szCs w:val="16"/>
      <w:effect w:val="none"/>
      <w:vertAlign w:val="baseline"/>
      <w:cs w:val="0"/>
      <w:em w:val="none"/>
      <w:lang w:bidi="ar-SA" w:eastAsia="ar-SA" w:val="ru-RU"/>
    </w:rPr>
  </w:style>
  <w:style w:type="paragraph" w:styleId="ЗнакЗнакЗнакЗнак">
    <w:name w:val="Знак Знак Знак Знак"/>
    <w:basedOn w:val="Обычный"/>
    <w:next w:val="ЗнакЗнакЗнакЗнак"/>
    <w:autoRedefine w:val="0"/>
    <w:hidden w:val="0"/>
    <w:qFormat w:val="0"/>
    <w:pPr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Verdana" w:cs="Verdana" w:hAnsi="Verdana"/>
      <w:w w:val="100"/>
      <w:position w:val="-1"/>
      <w:sz w:val="20"/>
      <w:szCs w:val="20"/>
      <w:effect w:val="none"/>
      <w:vertAlign w:val="baseline"/>
      <w:cs w:val="0"/>
      <w:em w:val="none"/>
      <w:lang w:bidi="ar-SA" w:eastAsia="ar-SA" w:val="en-US"/>
    </w:rPr>
  </w:style>
  <w:style w:type="paragraph" w:styleId="Знак">
    <w:name w:val="Знак"/>
    <w:basedOn w:val="Обычный"/>
    <w:next w:val="Знак"/>
    <w:autoRedefine w:val="0"/>
    <w:hidden w:val="0"/>
    <w:qFormat w:val="0"/>
    <w:pPr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Verdana" w:cs="Verdana" w:hAnsi="Verdana"/>
      <w:w w:val="100"/>
      <w:position w:val="-1"/>
      <w:sz w:val="20"/>
      <w:szCs w:val="20"/>
      <w:effect w:val="none"/>
      <w:vertAlign w:val="baseline"/>
      <w:cs w:val="0"/>
      <w:em w:val="none"/>
      <w:lang w:bidi="ar-SA" w:eastAsia="ar-SA" w:val="en-US"/>
    </w:rPr>
  </w:style>
  <w:style w:type="paragraph" w:styleId="WW-Содержимоетаблицы1111">
    <w:name w:val="WW-Содержимое таблицы1111"/>
    <w:basedOn w:val="Основнойтекст"/>
    <w:next w:val="WW-Содержимоетаблицы1111"/>
    <w:autoRedefine w:val="0"/>
    <w:hidden w:val="0"/>
    <w:qFormat w:val="0"/>
    <w:pPr>
      <w:widowControl w:val="0"/>
      <w:suppressLineNumbers w:val="1"/>
      <w:suppressAutoHyphens w:val="0"/>
      <w:spacing w:after="120" w:before="0"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0"/>
      <w:effect w:val="none"/>
      <w:vertAlign w:val="baseline"/>
      <w:cs w:val="0"/>
      <w:em w:val="none"/>
      <w:lang w:bidi="ar-SA" w:eastAsia="ar-SA" w:val="ru-RU"/>
    </w:rPr>
  </w:style>
  <w:style w:type="paragraph" w:styleId="WW-Заголовоктаблицы1111">
    <w:name w:val="WW-Заголовок таблицы1111"/>
    <w:basedOn w:val="WW-Содержимоетаблицы1111"/>
    <w:next w:val="WW-Заголовоктаблицы1111"/>
    <w:autoRedefine w:val="0"/>
    <w:hidden w:val="0"/>
    <w:qFormat w:val="0"/>
    <w:pPr>
      <w:widowControl w:val="0"/>
      <w:suppressLineNumbers w:val="1"/>
      <w:suppressAutoHyphens w:val="0"/>
      <w:spacing w:after="120" w:before="0" w:line="1" w:lineRule="atLeast"/>
      <w:ind w:leftChars="-1" w:rightChars="0" w:firstLineChars="-1"/>
      <w:jc w:val="center"/>
      <w:textDirection w:val="btLr"/>
      <w:textAlignment w:val="top"/>
      <w:outlineLvl w:val="0"/>
    </w:pPr>
    <w:rPr>
      <w:b w:val="1"/>
      <w:bCs w:val="1"/>
      <w:i w:val="1"/>
      <w:iCs w:val="1"/>
      <w:w w:val="100"/>
      <w:position w:val="-1"/>
      <w:sz w:val="24"/>
      <w:szCs w:val="20"/>
      <w:effect w:val="none"/>
      <w:vertAlign w:val="baseline"/>
      <w:cs w:val="0"/>
      <w:em w:val="none"/>
      <w:lang w:bidi="ar-SA" w:eastAsia="ar-SA" w:val="ru-RU"/>
    </w:rPr>
  </w:style>
  <w:style w:type="paragraph" w:styleId="WW-Содержимоетаблицы1111111111">
    <w:name w:val="WW-Содержимое таблицы1111111111"/>
    <w:basedOn w:val="Основнойтекст"/>
    <w:next w:val="WW-Содержимоетаблицы1111111111"/>
    <w:autoRedefine w:val="0"/>
    <w:hidden w:val="0"/>
    <w:qFormat w:val="0"/>
    <w:pPr>
      <w:widowControl w:val="0"/>
      <w:suppressLineNumbers w:val="1"/>
      <w:suppressAutoHyphens w:val="0"/>
      <w:spacing w:after="120" w:before="0"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0"/>
      <w:effect w:val="none"/>
      <w:vertAlign w:val="baseline"/>
      <w:cs w:val="0"/>
      <w:em w:val="none"/>
      <w:lang w:bidi="ar-SA" w:eastAsia="ar-SA" w:val="ru-RU"/>
    </w:rPr>
  </w:style>
  <w:style w:type="paragraph" w:styleId="Содержимоетаблицы">
    <w:name w:val="Содержимое таблицы"/>
    <w:basedOn w:val="Обычный"/>
    <w:next w:val="Содержимоетаблицы"/>
    <w:autoRedefine w:val="0"/>
    <w:hidden w:val="0"/>
    <w:qFormat w:val="0"/>
    <w:pPr>
      <w:suppressLineNumbers w:val="1"/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ar-SA" w:val="ru-RU"/>
    </w:rPr>
  </w:style>
  <w:style w:type="paragraph" w:styleId="Заголовоктаблицы">
    <w:name w:val="Заголовок таблицы"/>
    <w:basedOn w:val="Содержимоетаблицы"/>
    <w:next w:val="Заголовоктаблицы"/>
    <w:autoRedefine w:val="0"/>
    <w:hidden w:val="0"/>
    <w:qFormat w:val="0"/>
    <w:pPr>
      <w:suppressLineNumbers w:val="1"/>
      <w:suppressAutoHyphens w:val="0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ar-SA" w:val="ru-RU"/>
    </w:rPr>
  </w:style>
  <w:style w:type="paragraph" w:styleId="Названиеобъекта1">
    <w:name w:val="Название объекта1"/>
    <w:basedOn w:val="Обычный"/>
    <w:next w:val="Обычный"/>
    <w:autoRedefine w:val="0"/>
    <w:hidden w:val="0"/>
    <w:qFormat w:val="0"/>
    <w:pPr>
      <w:widowControl w:val="1"/>
      <w:suppressAutoHyphens w:val="0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b w:val="1"/>
      <w:w w:val="100"/>
      <w:position w:val="-1"/>
      <w:sz w:val="28"/>
      <w:szCs w:val="24"/>
      <w:effect w:val="none"/>
      <w:vertAlign w:val="baseline"/>
      <w:cs w:val="0"/>
      <w:em w:val="none"/>
      <w:lang w:bidi="ar-SA" w:eastAsia="ar-SA" w:val="uk-UA"/>
    </w:rPr>
  </w:style>
  <w:style w:type="paragraph" w:styleId="WW-Заголовоктаблицы1111111111">
    <w:name w:val="WW-Заголовок таблицы1111111111"/>
    <w:basedOn w:val="WW-Содержимоетаблицы1111111111"/>
    <w:next w:val="WW-Заголовоктаблицы1111111111"/>
    <w:autoRedefine w:val="0"/>
    <w:hidden w:val="0"/>
    <w:qFormat w:val="0"/>
    <w:pPr>
      <w:widowControl w:val="0"/>
      <w:suppressLineNumbers w:val="1"/>
      <w:suppressAutoHyphens w:val="0"/>
      <w:spacing w:after="120" w:before="0" w:line="1" w:lineRule="atLeast"/>
      <w:ind w:leftChars="-1" w:rightChars="0" w:firstLineChars="-1"/>
      <w:jc w:val="center"/>
      <w:textDirection w:val="btLr"/>
      <w:textAlignment w:val="top"/>
      <w:outlineLvl w:val="0"/>
    </w:pPr>
    <w:rPr>
      <w:b w:val="1"/>
      <w:bCs w:val="1"/>
      <w:i w:val="1"/>
      <w:iCs w:val="1"/>
      <w:w w:val="100"/>
      <w:position w:val="-1"/>
      <w:sz w:val="24"/>
      <w:szCs w:val="20"/>
      <w:effect w:val="none"/>
      <w:vertAlign w:val="baseline"/>
      <w:cs w:val="0"/>
      <w:em w:val="none"/>
      <w:lang w:bidi="ar-SA" w:eastAsia="ar-SA" w:val="ru-RU"/>
    </w:rPr>
  </w:style>
  <w:style w:type="paragraph" w:styleId="Обычный(веб)">
    <w:name w:val="Обычный (веб)"/>
    <w:basedOn w:val="Обычный"/>
    <w:next w:val="Обычный(веб)"/>
    <w:autoRedefine w:val="0"/>
    <w:hidden w:val="0"/>
    <w:qFormat w:val="1"/>
    <w:pPr>
      <w:suppressAutoHyphens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uk-UA" w:val="uk-UA"/>
    </w:rPr>
  </w:style>
  <w:style w:type="paragraph" w:styleId="h3">
    <w:name w:val="h3"/>
    <w:basedOn w:val="Обычный"/>
    <w:next w:val="h3"/>
    <w:autoRedefine w:val="0"/>
    <w:hidden w:val="0"/>
    <w:qFormat w:val="0"/>
    <w:pPr>
      <w:suppressAutoHyphens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uk-UA" w:val="uk-UA"/>
    </w:rPr>
  </w:style>
  <w:style w:type="paragraph" w:styleId="Верхнийколонтитул">
    <w:name w:val="Верхний колонтитул"/>
    <w:basedOn w:val="Обычный"/>
    <w:next w:val="Верхнийколонтитул"/>
    <w:autoRedefine w:val="0"/>
    <w:hidden w:val="0"/>
    <w:qFormat w:val="1"/>
    <w:pPr>
      <w:tabs>
        <w:tab w:val="center" w:leader="none" w:pos="4819"/>
        <w:tab w:val="right" w:leader="none" w:pos="9639"/>
      </w:tabs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ar-SA" w:val="ru-RU"/>
    </w:rPr>
  </w:style>
  <w:style w:type="character" w:styleId="ВерхнийколонтитулЗнак">
    <w:name w:val="Верхний колонтитул Знак"/>
    <w:next w:val="ВерхнийколонтитулЗнак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 w:eastAsia="ar-SA" w:val="ru-RU"/>
    </w:rPr>
  </w:style>
  <w:style w:type="paragraph" w:styleId="Нижнийколонтитул">
    <w:name w:val="Нижний колонтитул"/>
    <w:basedOn w:val="Обычный"/>
    <w:next w:val="Нижнийколонтитул"/>
    <w:autoRedefine w:val="0"/>
    <w:hidden w:val="0"/>
    <w:qFormat w:val="1"/>
    <w:pPr>
      <w:tabs>
        <w:tab w:val="center" w:leader="none" w:pos="4819"/>
        <w:tab w:val="right" w:leader="none" w:pos="9639"/>
      </w:tabs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ar-SA" w:val="ru-RU"/>
    </w:rPr>
  </w:style>
  <w:style w:type="character" w:styleId="НижнийколонтитулЗнак">
    <w:name w:val="Нижний колонтитул Знак"/>
    <w:next w:val="НижнийколонтитулЗнак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 w:eastAsia="ar-SA" w:val="ru-RU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NW/UbQnYCme3+SSJGOsGlYBJlcQ==">AMUW2mXV7FodtDVXHGkkfuitDEpIM765STWPynZXUnBOjINzSPELaQQNDOgLCgnXtwO7xqT1UwuXj8tFHQRdJM9bo7PNNEVtdz7xFd3Ahh7Me846I5CGv2k=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2022-11-07T09:00:00Z</dcterms:created>
  <dc:creator>ODutko</dc:creator>
</cp:coreProperties>
</file>